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 - DRAFT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16 April 2014</w:t>
      </w:r>
    </w:p>
    <w:p w:rsidR="00B8543D" w:rsidRPr="00F64748" w:rsidRDefault="00B8543D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SYNTHESIS FUNDING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SY1076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F4679" w:rsidRPr="00B8543D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B8543D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B8543D">
        <w:rPr>
          <w:rFonts w:asciiTheme="minorHAnsi" w:hAnsiTheme="minorHAnsi" w:cs="Arial"/>
          <w:lang w:val="en-ZA"/>
        </w:rPr>
        <w:t xml:space="preserve"> </w:t>
      </w:r>
      <w:r w:rsidRPr="00B8543D">
        <w:rPr>
          <w:rFonts w:asciiTheme="minorHAnsi" w:hAnsiTheme="minorHAnsi" w:cs="Arial"/>
          <w:b/>
          <w:lang w:val="en-ZA"/>
        </w:rPr>
        <w:t>SYNTHESIS FUNDING LIMITED</w:t>
      </w:r>
      <w:r w:rsidR="005005DC" w:rsidRPr="00B8543D">
        <w:rPr>
          <w:rFonts w:asciiTheme="minorHAnsi" w:hAnsiTheme="minorHAnsi" w:cs="Arial"/>
          <w:lang w:val="en-ZA"/>
        </w:rPr>
        <w:t xml:space="preserve"> on </w:t>
      </w:r>
      <w:r w:rsidRPr="00B8543D">
        <w:rPr>
          <w:rFonts w:asciiTheme="minorHAnsi" w:hAnsiTheme="minorHAnsi" w:cs="Arial"/>
          <w:lang w:val="en-ZA"/>
        </w:rPr>
        <w:t>Interest Rate Market</w:t>
      </w:r>
      <w:r w:rsidR="00CA22C4" w:rsidRPr="00B8543D">
        <w:rPr>
          <w:rFonts w:asciiTheme="minorHAnsi" w:hAnsiTheme="minorHAnsi" w:cs="Arial"/>
          <w:lang w:val="en-ZA"/>
        </w:rPr>
        <w:t xml:space="preserve"> with effect from </w:t>
      </w:r>
      <w:r w:rsidRPr="00B8543D">
        <w:rPr>
          <w:rFonts w:asciiTheme="minorHAnsi" w:hAnsiTheme="minorHAnsi" w:cs="Arial"/>
          <w:lang w:val="en-ZA"/>
        </w:rPr>
        <w:t>23 April 2014</w:t>
      </w:r>
      <w:r w:rsidR="00CA22C4" w:rsidRPr="00B8543D">
        <w:rPr>
          <w:rFonts w:asciiTheme="minorHAnsi" w:hAnsiTheme="minorHAnsi" w:cs="Arial"/>
          <w:lang w:val="en-ZA"/>
        </w:rPr>
        <w:t xml:space="preserve"> </w:t>
      </w:r>
      <w:r w:rsidRPr="00B8543D">
        <w:rPr>
          <w:rFonts w:asciiTheme="minorHAnsi" w:hAnsiTheme="minorHAnsi" w:cs="Arial"/>
          <w:lang w:val="en-ZA"/>
        </w:rPr>
        <w:t xml:space="preserve">under </w:t>
      </w:r>
      <w:r w:rsidR="00CA22C4" w:rsidRPr="00B8543D">
        <w:rPr>
          <w:rFonts w:asciiTheme="minorHAnsi" w:hAnsiTheme="minorHAnsi" w:cs="Arial"/>
          <w:lang w:val="en-ZA"/>
        </w:rPr>
        <w:t>its</w:t>
      </w:r>
      <w:r w:rsidRPr="00B8543D">
        <w:rPr>
          <w:rFonts w:asciiTheme="minorHAnsi" w:hAnsiTheme="minorHAnsi" w:cs="Arial"/>
          <w:lang w:val="en-ZA"/>
        </w:rPr>
        <w:t xml:space="preserve"> </w:t>
      </w:r>
      <w:r w:rsidR="00B8543D" w:rsidRPr="00B8543D">
        <w:rPr>
          <w:rFonts w:asciiTheme="minorHAnsi" w:hAnsiTheme="minorHAnsi" w:cs="Arial"/>
          <w:b/>
          <w:lang w:val="en-ZA"/>
        </w:rPr>
        <w:t>Asset Backed Commercial Paper Programme</w:t>
      </w:r>
      <w:r w:rsidRPr="00B8543D">
        <w:rPr>
          <w:rFonts w:asciiTheme="minorHAnsi" w:hAnsiTheme="minorHAnsi" w:cs="Arial"/>
          <w:b/>
          <w:lang w:val="en-ZA"/>
        </w:rPr>
        <w:t xml:space="preserve"> </w:t>
      </w:r>
      <w:r w:rsidR="00B8543D" w:rsidRPr="00B8543D">
        <w:rPr>
          <w:rFonts w:asciiTheme="minorHAnsi" w:hAnsiTheme="minorHAnsi" w:cs="Arial"/>
        </w:rPr>
        <w:t>dated 28 June 2004 and as amended on 5 December 2007 and revised on 10 May 2010</w:t>
      </w:r>
      <w:r w:rsidRPr="00B8543D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B8543D">
        <w:rPr>
          <w:rFonts w:asciiTheme="minorHAnsi" w:hAnsiTheme="minorHAnsi" w:cs="Arial"/>
          <w:b/>
          <w:lang w:val="en-ZA"/>
        </w:rPr>
        <w:tab/>
      </w:r>
      <w:r w:rsidR="00B8543D">
        <w:rPr>
          <w:rFonts w:asciiTheme="minorHAnsi" w:hAnsiTheme="minorHAnsi" w:cs="Arial"/>
          <w:b/>
          <w:lang w:val="en-ZA"/>
        </w:rPr>
        <w:tab/>
        <w:t xml:space="preserve">            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Authorised Programme size</w:t>
      </w:r>
      <w:r w:rsidRPr="00F64748">
        <w:rPr>
          <w:rFonts w:asciiTheme="minorHAnsi" w:hAnsiTheme="minorHAnsi" w:cs="Arial"/>
          <w:b/>
          <w:lang w:val="en-ZA"/>
        </w:rPr>
        <w:tab/>
      </w:r>
      <w:r w:rsidRPr="00F64748">
        <w:rPr>
          <w:rFonts w:asciiTheme="minorHAnsi" w:hAnsiTheme="minorHAnsi" w:cs="Arial"/>
          <w:lang w:val="en-ZA"/>
        </w:rPr>
        <w:t xml:space="preserve">R </w:t>
      </w:r>
      <w:r>
        <w:rPr>
          <w:rFonts w:asciiTheme="minorHAnsi" w:hAnsiTheme="minorHAnsi" w:cs="Arial"/>
          <w:lang w:val="en-ZA"/>
        </w:rPr>
        <w:t>15,000,000,000.00</w:t>
      </w:r>
    </w:p>
    <w:p w:rsidR="007F4679" w:rsidRPr="00B8543D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Total Notes Outstanding</w:t>
      </w:r>
      <w:r w:rsidRPr="00F64748">
        <w:rPr>
          <w:rFonts w:asciiTheme="minorHAnsi" w:hAnsiTheme="minorHAnsi" w:cs="Arial"/>
          <w:b/>
          <w:lang w:val="en-ZA"/>
        </w:rPr>
        <w:tab/>
      </w:r>
      <w:r w:rsidR="00B8543D">
        <w:rPr>
          <w:rFonts w:asciiTheme="minorHAnsi" w:hAnsiTheme="minorHAnsi" w:cs="Arial"/>
          <w:lang w:val="en-ZA"/>
        </w:rPr>
        <w:t>R   4,809,000,000.00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SY1076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Pr="00F64748">
        <w:rPr>
          <w:rFonts w:asciiTheme="minorHAnsi" w:hAnsiTheme="minorHAnsi" w:cs="Arial"/>
          <w:lang w:val="en-ZA"/>
        </w:rPr>
        <w:tab/>
        <w:t xml:space="preserve">R </w:t>
      </w:r>
      <w:r>
        <w:rPr>
          <w:rFonts w:asciiTheme="minorHAnsi" w:hAnsiTheme="minorHAnsi" w:cs="Arial"/>
          <w:lang w:val="en-ZA"/>
        </w:rPr>
        <w:t>503,000,000.00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B8543D">
        <w:rPr>
          <w:rFonts w:asciiTheme="minorHAnsi" w:hAnsiTheme="minorHAnsi" w:cs="Arial"/>
          <w:lang w:val="en-ZA"/>
        </w:rPr>
        <w:t>TBA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Coupon</w:t>
      </w:r>
      <w:r w:rsidR="00B8543D">
        <w:rPr>
          <w:rFonts w:asciiTheme="minorHAnsi" w:hAnsiTheme="minorHAnsi" w:cs="Arial"/>
          <w:b/>
          <w:lang w:val="en-ZA"/>
        </w:rPr>
        <w:t xml:space="preserve"> Indicator</w:t>
      </w:r>
      <w:r w:rsidRPr="00F64748">
        <w:rPr>
          <w:rFonts w:asciiTheme="minorHAnsi" w:hAnsiTheme="minorHAnsi" w:cs="Arial"/>
          <w:b/>
          <w:lang w:val="en-ZA"/>
        </w:rPr>
        <w:tab/>
      </w:r>
      <w:r w:rsidR="00B8543D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21 July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July</w:t>
      </w:r>
      <w:r w:rsidR="00B8543D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Interest </w:t>
      </w:r>
      <w:r w:rsidR="00B8543D">
        <w:rPr>
          <w:rFonts w:asciiTheme="minorHAnsi" w:hAnsiTheme="minorHAnsi" w:cs="Arial"/>
          <w:b/>
          <w:lang w:val="en-ZA"/>
        </w:rPr>
        <w:t xml:space="preserve">Payment </w:t>
      </w:r>
      <w:r w:rsidRPr="00F64748">
        <w:rPr>
          <w:rFonts w:asciiTheme="minorHAnsi" w:hAnsiTheme="minorHAnsi" w:cs="Arial"/>
          <w:b/>
          <w:lang w:val="en-ZA"/>
        </w:rPr>
        <w:t>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July</w:t>
      </w:r>
      <w:r w:rsidR="00B8543D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B8543D">
        <w:rPr>
          <w:rFonts w:asciiTheme="minorHAnsi" w:hAnsiTheme="minorHAnsi" w:cs="Arial"/>
          <w:lang w:val="en-ZA"/>
        </w:rPr>
        <w:t xml:space="preserve">By 17:00 on </w:t>
      </w:r>
      <w:r>
        <w:rPr>
          <w:rFonts w:asciiTheme="minorHAnsi" w:hAnsiTheme="minorHAnsi" w:cs="Arial"/>
          <w:lang w:val="en-ZA"/>
        </w:rPr>
        <w:t>15 July</w:t>
      </w:r>
      <w:r w:rsidR="00B8543D">
        <w:rPr>
          <w:rFonts w:asciiTheme="minorHAnsi" w:hAnsiTheme="minorHAnsi" w:cs="Arial"/>
          <w:lang w:val="en-ZA"/>
        </w:rPr>
        <w:t xml:space="preserve"> 2014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April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23 April 2014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 xml:space="preserve">First Interest </w:t>
      </w:r>
      <w:r w:rsidR="00B8543D">
        <w:rPr>
          <w:rFonts w:asciiTheme="minorHAnsi" w:hAnsiTheme="minorHAnsi"/>
          <w:b/>
          <w:lang w:val="en-ZA"/>
        </w:rPr>
        <w:t xml:space="preserve">Payment </w:t>
      </w:r>
      <w:r w:rsidRPr="00F64748">
        <w:rPr>
          <w:rFonts w:asciiTheme="minorHAnsi" w:hAnsiTheme="minorHAnsi"/>
          <w:b/>
          <w:lang w:val="en-ZA"/>
        </w:rPr>
        <w:t>Date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July 2014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ZAG000115353</w:t>
      </w:r>
    </w:p>
    <w:p w:rsidR="00B8543D" w:rsidRPr="00B8543D" w:rsidRDefault="00B8543D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Secured Notes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 xml:space="preserve">Please note:  </w:t>
      </w:r>
      <w:r w:rsidRPr="00F64748">
        <w:rPr>
          <w:rFonts w:asciiTheme="minorHAnsi" w:hAnsiTheme="minorHAnsi" w:cs="Arial"/>
          <w:i/>
          <w:lang w:val="en-ZA"/>
        </w:rPr>
        <w:t>Since this is a Draft Notice the details of the instrument as indicated above may still change prior to Issue Date.  Please do not regard these details as final.</w:t>
      </w: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B8543D" w:rsidRDefault="00B8543D" w:rsidP="00B8543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B8543D" w:rsidRPr="00F64748" w:rsidRDefault="00B8543D" w:rsidP="00B8543D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Lizette Van Dyk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Nedbank Capital</w:t>
      </w:r>
      <w:r w:rsidRPr="00F64748">
        <w:rPr>
          <w:rFonts w:asciiTheme="minorHAnsi" w:hAnsiTheme="minorHAnsi" w:cs="Arial"/>
          <w:lang w:val="en-ZA"/>
        </w:rPr>
        <w:tab/>
        <w:t xml:space="preserve">+27 11 </w:t>
      </w:r>
      <w:r>
        <w:rPr>
          <w:rFonts w:asciiTheme="minorHAnsi" w:hAnsiTheme="minorHAnsi" w:cs="Arial"/>
          <w:lang w:val="en-ZA"/>
        </w:rPr>
        <w:t>2946090</w:t>
      </w:r>
      <w:bookmarkStart w:id="0" w:name="_GoBack"/>
      <w:bookmarkEnd w:id="0"/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Brendan Povey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+27 11 5207982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t>Courtney Galloway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+27 11 5207603</w:t>
      </w:r>
    </w:p>
    <w:p w:rsidR="007F4679" w:rsidRPr="00F64748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F64748">
        <w:rPr>
          <w:rFonts w:asciiTheme="minorHAnsi" w:hAnsiTheme="minorHAnsi" w:cs="Arial"/>
          <w:lang w:val="en-ZA"/>
        </w:rPr>
        <w:lastRenderedPageBreak/>
        <w:t>Diboko Ledwaba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8543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8543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8543D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8543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 wp14:anchorId="28106B33" wp14:editId="18ED5667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8543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543D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2014-04-17T04:00:00+00:00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6A39CFAA-9A19-4566-9638-E94B58A39022}"/>
</file>

<file path=customXml/itemProps2.xml><?xml version="1.0" encoding="utf-8"?>
<ds:datastoreItem xmlns:ds="http://schemas.openxmlformats.org/officeDocument/2006/customXml" ds:itemID="{ECA6BB5B-AA50-48B9-872B-4A63AFFDD03A}"/>
</file>

<file path=customXml/itemProps3.xml><?xml version="1.0" encoding="utf-8"?>
<ds:datastoreItem xmlns:ds="http://schemas.openxmlformats.org/officeDocument/2006/customXml" ds:itemID="{E426766A-A56B-41EE-89E4-C5D518E95A71}"/>
</file>

<file path=customXml/itemProps4.xml><?xml version="1.0" encoding="utf-8"?>
<ds:datastoreItem xmlns:ds="http://schemas.openxmlformats.org/officeDocument/2006/customXml" ds:itemID="{1FF429E6-8FF7-4D5F-A0AA-597DCA49D641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33</TotalTime>
  <Pages>2</Pages>
  <Words>239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1570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Draft New Listing - SY1076 - 23 April 2014</dc:title>
  <dc:subject/>
  <dc:creator>Johannesburg Stock Exchange</dc:creator>
  <cp:keywords/>
  <cp:lastModifiedBy>JSEUser</cp:lastModifiedBy>
  <cp:revision>20</cp:revision>
  <cp:lastPrinted>2012-01-03T09:35:00Z</cp:lastPrinted>
  <dcterms:created xsi:type="dcterms:W3CDTF">2012-03-13T10:41:00Z</dcterms:created>
  <dcterms:modified xsi:type="dcterms:W3CDTF">2014-04-16T10:05:00Z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241300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